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6531F0C2"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942E3B" w:rsidRPr="004C7CFE">
        <w:rPr>
          <w:rFonts w:cs="Arial"/>
          <w:szCs w:val="22"/>
        </w:rPr>
        <w:t>10035001</w:t>
      </w:r>
    </w:p>
    <w:p w14:paraId="16D60C7E" w14:textId="2B0CEEBE" w:rsidR="00F96F43" w:rsidRPr="000777F7" w:rsidRDefault="00F96F43" w:rsidP="009E48BE">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942E3B" w:rsidRPr="00A84605">
        <w:rPr>
          <w:szCs w:val="22"/>
        </w:rPr>
        <w:t>Event management service for GIZ-African Union partner events in various countries</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18394E33"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w:t>
        </w:r>
      </w:hyperlink>
      <w:r>
        <w:rPr>
          <w:i/>
          <w:iCs/>
          <w:sz w:val="18"/>
          <w:szCs w:val="18"/>
          <w:lang w:eastAsia="de-DE"/>
        </w:rPr>
        <w:t xml:space="preserve"> and meet</w:t>
      </w:r>
      <w:r w:rsidRPr="00380ED0">
        <w:rPr>
          <w:i/>
          <w:iCs/>
          <w:sz w:val="18"/>
          <w:szCs w:val="18"/>
        </w:rPr>
        <w:t xml:space="preserve"> </w:t>
      </w:r>
      <w:hyperlink r:id="rId12"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Default="007E70F0" w:rsidP="00CB68AE">
            <w:pPr>
              <w:spacing w:before="60" w:after="60"/>
              <w:ind w:right="57"/>
              <w:rPr>
                <w:rFonts w:asciiTheme="majorHAnsi" w:hAnsiTheme="majorHAnsi" w:cstheme="majorHAnsi"/>
                <w:b/>
                <w:color w:val="000000" w:themeColor="text1"/>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2ACAEB59"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 EUR</w:t>
            </w:r>
          </w:p>
          <w:p w14:paraId="62865B53" w14:textId="77777777" w:rsidR="005A63EB" w:rsidRPr="008D6B85" w:rsidRDefault="005A63EB" w:rsidP="00CB68AE">
            <w:pPr>
              <w:spacing w:before="60" w:after="60"/>
              <w:ind w:right="57"/>
              <w:rPr>
                <w:rFonts w:asciiTheme="majorHAnsi" w:hAnsiTheme="majorHAnsi" w:cstheme="majorHAnsi"/>
                <w:b/>
                <w:bCs/>
                <w:szCs w:val="20"/>
                <w:lang w:eastAsia="de-DE" w:bidi="ar-SA"/>
              </w:rPr>
            </w:pP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71ADDDBE"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r w:rsidR="005A63EB">
        <w:rPr>
          <w:rFonts w:asciiTheme="majorHAnsi" w:hAnsiTheme="majorHAnsi" w:cstheme="majorHAnsi"/>
        </w:rPr>
        <w:t xml:space="preserve"> </w:t>
      </w:r>
      <w:r w:rsidR="005A63EB" w:rsidRPr="00BA399F">
        <w:rPr>
          <w:rFonts w:asciiTheme="majorHAnsi" w:hAnsiTheme="majorHAnsi" w:cstheme="majorHAnsi"/>
          <w:u w:val="single"/>
        </w:rPr>
        <w:t>and are not subject to EU sanctions, such as those imposed on the persons listed in Annex I to Regulation (EU) No 269/2014, nor are they owned or controlled by any of the persons listed. The criterion to be taken into account when assessing whether a legal person or organisation is owned by another person or organisation is the holding of more than 50% of the ownership rights in an organisation or a majority stake in it</w:t>
      </w:r>
      <w:r w:rsidRPr="000777F7">
        <w:rPr>
          <w:rFonts w:asciiTheme="majorHAnsi" w:hAnsiTheme="majorHAnsi" w:cstheme="majorHAnsi"/>
        </w:rPr>
        <w:t>.</w:t>
      </w:r>
    </w:p>
    <w:p w14:paraId="46E466ED" w14:textId="17D9377A"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We confirm and will ensure, including but not limited to the term of the contract, that no companies</w:t>
      </w:r>
      <w:r w:rsidR="005A63EB">
        <w:rPr>
          <w:rFonts w:asciiTheme="majorHAnsi" w:hAnsiTheme="majorHAnsi" w:cstheme="majorHAnsi"/>
        </w:rPr>
        <w:t xml:space="preserve"> with a connection to Russia within the meaning of the regulation will be</w:t>
      </w:r>
      <w:r w:rsidRPr="000777F7">
        <w:rPr>
          <w:rFonts w:asciiTheme="majorHAnsi" w:hAnsiTheme="majorHAnsi" w:cstheme="majorHAnsi"/>
        </w:rPr>
        <w:t xml:space="preserve"> involved as </w:t>
      </w:r>
      <w:r w:rsidRPr="000777F7">
        <w:rPr>
          <w:rFonts w:asciiTheme="majorHAnsi" w:hAnsiTheme="majorHAnsi" w:cstheme="majorHAnsi"/>
          <w:b/>
        </w:rPr>
        <w:t xml:space="preserve">subcontractors, suppliers or companies whose capacities are used in connection with the provision of the proof of </w:t>
      </w:r>
      <w:r w:rsidR="005A63EB">
        <w:rPr>
          <w:rFonts w:asciiTheme="majorHAnsi" w:hAnsiTheme="majorHAnsi" w:cstheme="majorHAnsi"/>
          <w:b/>
        </w:rPr>
        <w:t xml:space="preserve">eligibility, </w:t>
      </w:r>
      <w:r w:rsidR="005A63EB" w:rsidRPr="00BA399F">
        <w:rPr>
          <w:rFonts w:asciiTheme="majorHAnsi" w:hAnsiTheme="majorHAnsi" w:cstheme="majorHAnsi"/>
          <w:bCs/>
        </w:rPr>
        <w:t>where such companies</w:t>
      </w:r>
      <w:r w:rsidRPr="005A63EB">
        <w:rPr>
          <w:rFonts w:asciiTheme="majorHAnsi" w:hAnsiTheme="majorHAnsi" w:cstheme="majorHAnsi"/>
          <w:bCs/>
        </w:rPr>
        <w:t xml:space="preserve"> account for more than 10% </w:t>
      </w:r>
      <w:r w:rsidRPr="000777F7">
        <w:rPr>
          <w:rFonts w:asciiTheme="majorHAnsi" w:hAnsiTheme="majorHAnsi" w:cstheme="majorHAnsi"/>
        </w:rPr>
        <w:t>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lastRenderedPageBreak/>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3333EF79"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 xml:space="preserve">on the basis of the criteria specified in the assessment grid [see the grid for assessing the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 xml:space="preserve">of candidates in all procedures, A. II. Assessment of technical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1ECE2DD7" w:rsidR="000F5026" w:rsidRPr="00BD66B9" w:rsidRDefault="000F5026" w:rsidP="00DD1443">
      <w:pPr>
        <w:pStyle w:val="Textkrper"/>
        <w:spacing w:after="200" w:line="288" w:lineRule="auto"/>
        <w:jc w:val="both"/>
        <w:rPr>
          <w:b w:val="0"/>
          <w:i/>
          <w:iCs/>
          <w:szCs w:val="22"/>
        </w:rPr>
      </w:pPr>
      <w:r w:rsidRPr="00BD66B9">
        <w:rPr>
          <w:bCs w:val="0"/>
          <w:i/>
          <w:iCs/>
          <w:szCs w:val="22"/>
        </w:rPr>
        <w:t xml:space="preserve">At least </w:t>
      </w:r>
      <w:r w:rsidR="00547610">
        <w:rPr>
          <w:i/>
          <w:iCs/>
        </w:rPr>
        <w:fldChar w:fldCharType="begin">
          <w:ffData>
            <w:name w:val="Text5"/>
            <w:enabled/>
            <w:calcOnExit w:val="0"/>
            <w:textInput>
              <w:default w:val="3"/>
            </w:textInput>
          </w:ffData>
        </w:fldChar>
      </w:r>
      <w:bookmarkStart w:id="0" w:name="Text5"/>
      <w:r w:rsidR="00547610">
        <w:rPr>
          <w:i/>
          <w:iCs/>
        </w:rPr>
        <w:instrText xml:space="preserve"> FORMTEXT </w:instrText>
      </w:r>
      <w:r w:rsidR="00547610">
        <w:rPr>
          <w:i/>
          <w:iCs/>
        </w:rPr>
      </w:r>
      <w:r w:rsidR="00547610">
        <w:rPr>
          <w:i/>
          <w:iCs/>
        </w:rPr>
        <w:fldChar w:fldCharType="separate"/>
      </w:r>
      <w:r w:rsidR="00547610">
        <w:rPr>
          <w:i/>
          <w:iCs/>
          <w:noProof/>
        </w:rPr>
        <w:t>3</w:t>
      </w:r>
      <w:r w:rsidR="00547610">
        <w:rPr>
          <w:i/>
          <w:iCs/>
        </w:rPr>
        <w:fldChar w:fldCharType="end"/>
      </w:r>
      <w:bookmarkEnd w:id="0"/>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E97B4E">
        <w:rPr>
          <w:i/>
          <w:iCs/>
        </w:rPr>
        <w:fldChar w:fldCharType="begin">
          <w:ffData>
            <w:name w:val=""/>
            <w:enabled/>
            <w:calcOnExit w:val="0"/>
            <w:textInput>
              <w:default w:val="Events' management including workshops, conferences, trainings, panel discussions, etc.including accommodation, transportation for participants"/>
            </w:textInput>
          </w:ffData>
        </w:fldChar>
      </w:r>
      <w:r w:rsidR="00E97B4E">
        <w:rPr>
          <w:i/>
          <w:iCs/>
        </w:rPr>
        <w:instrText xml:space="preserve"> FORMTEXT </w:instrText>
      </w:r>
      <w:r w:rsidR="00E97B4E">
        <w:rPr>
          <w:i/>
          <w:iCs/>
        </w:rPr>
      </w:r>
      <w:r w:rsidR="00E97B4E">
        <w:rPr>
          <w:i/>
          <w:iCs/>
        </w:rPr>
        <w:fldChar w:fldCharType="separate"/>
      </w:r>
      <w:r w:rsidR="00E97B4E">
        <w:rPr>
          <w:i/>
          <w:iCs/>
          <w:noProof/>
        </w:rPr>
        <w:t>Events' management including workshops, conferences, trainings, panel discussions, etc.including accommodation, transportation for participants</w:t>
      </w:r>
      <w:r w:rsidR="00E97B4E">
        <w:rPr>
          <w:i/>
          <w:iCs/>
        </w:rPr>
        <w:fldChar w:fldCharType="end"/>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A80CA0">
        <w:rPr>
          <w:i/>
          <w:iCs/>
        </w:rPr>
        <w:fldChar w:fldCharType="begin">
          <w:ffData>
            <w:name w:val=""/>
            <w:enabled/>
            <w:calcOnExit w:val="0"/>
            <w:textInput>
              <w:default w:val="2,000,000"/>
            </w:textInput>
          </w:ffData>
        </w:fldChar>
      </w:r>
      <w:r w:rsidR="00A80CA0">
        <w:rPr>
          <w:i/>
          <w:iCs/>
        </w:rPr>
        <w:instrText xml:space="preserve"> FORMTEXT </w:instrText>
      </w:r>
      <w:r w:rsidR="00A80CA0">
        <w:rPr>
          <w:i/>
          <w:iCs/>
        </w:rPr>
      </w:r>
      <w:r w:rsidR="00A80CA0">
        <w:rPr>
          <w:i/>
          <w:iCs/>
        </w:rPr>
        <w:fldChar w:fldCharType="separate"/>
      </w:r>
      <w:r w:rsidR="00A80CA0">
        <w:rPr>
          <w:i/>
          <w:iCs/>
          <w:noProof/>
        </w:rPr>
        <w:t>2,000,000</w:t>
      </w:r>
      <w:r w:rsidR="00A80CA0">
        <w:rPr>
          <w:i/>
          <w:iCs/>
        </w:rPr>
        <w:fldChar w:fldCharType="end"/>
      </w:r>
      <w:r w:rsidR="007F6BDF">
        <w:rPr>
          <w:i/>
          <w:iCs/>
        </w:rPr>
        <w:t xml:space="preserve"> (net)</w:t>
      </w:r>
      <w:r w:rsidRPr="003B6278">
        <w:rPr>
          <w:b w:val="0"/>
          <w:i/>
          <w:iCs/>
          <w:szCs w:val="22"/>
        </w:rPr>
        <w:t xml:space="preserve"> </w:t>
      </w:r>
      <w:r w:rsidRPr="00BD2494">
        <w:rPr>
          <w:b w:val="0"/>
          <w:i/>
          <w:iCs/>
          <w:szCs w:val="22"/>
        </w:rPr>
        <w:t>(exclusion criterion).</w:t>
      </w:r>
    </w:p>
    <w:p w14:paraId="16F90C4C" w14:textId="24A2EEA2" w:rsidR="000F5026" w:rsidRPr="00F83E87" w:rsidRDefault="000F5026" w:rsidP="00DD1443">
      <w:pPr>
        <w:spacing w:before="40" w:after="200" w:line="288" w:lineRule="auto"/>
        <w:ind w:right="57"/>
        <w:jc w:val="both"/>
        <w:rPr>
          <w:rFonts w:cs="Arial"/>
          <w:bCs/>
          <w:i/>
        </w:rPr>
      </w:pPr>
      <w:r w:rsidRPr="00BD66B9">
        <w:rPr>
          <w:rFonts w:cs="Arial"/>
          <w:bCs/>
          <w:i/>
          <w:iCs/>
        </w:rPr>
        <w:t xml:space="preserve">At least </w:t>
      </w:r>
      <w:r w:rsidR="00547610">
        <w:rPr>
          <w:i/>
          <w:iCs/>
        </w:rPr>
        <w:fldChar w:fldCharType="begin">
          <w:ffData>
            <w:name w:val=""/>
            <w:enabled/>
            <w:calcOnExit w:val="0"/>
            <w:textInput>
              <w:default w:val="2"/>
            </w:textInput>
          </w:ffData>
        </w:fldChar>
      </w:r>
      <w:r w:rsidR="00547610">
        <w:rPr>
          <w:i/>
          <w:iCs/>
        </w:rPr>
        <w:instrText xml:space="preserve"> FORMTEXT </w:instrText>
      </w:r>
      <w:r w:rsidR="00547610">
        <w:rPr>
          <w:i/>
          <w:iCs/>
        </w:rPr>
      </w:r>
      <w:r w:rsidR="00547610">
        <w:rPr>
          <w:i/>
          <w:iCs/>
        </w:rPr>
        <w:fldChar w:fldCharType="separate"/>
      </w:r>
      <w:r w:rsidR="00547610">
        <w:rPr>
          <w:i/>
          <w:iCs/>
          <w:noProof/>
        </w:rPr>
        <w:t>2</w:t>
      </w:r>
      <w:r w:rsidR="00547610">
        <w:rPr>
          <w:i/>
          <w:iCs/>
        </w:rPr>
        <w:fldChar w:fldCharType="end"/>
      </w:r>
      <w:r w:rsidRPr="00BD66B9">
        <w:rPr>
          <w:rFonts w:cs="Arial"/>
          <w:bCs/>
          <w:i/>
          <w:iCs/>
        </w:rPr>
        <w:t xml:space="preserve"> </w:t>
      </w:r>
      <w:r w:rsidRPr="003B6278">
        <w:rPr>
          <w:rFonts w:cs="Arial"/>
          <w:b/>
          <w:i/>
          <w:iCs/>
        </w:rPr>
        <w:t>references</w:t>
      </w:r>
      <w:r w:rsidRPr="00BD66B9">
        <w:rPr>
          <w:rFonts w:cs="Arial"/>
          <w:bCs/>
          <w:i/>
          <w:iCs/>
        </w:rPr>
        <w:t xml:space="preserve"> in the region of </w:t>
      </w:r>
      <w:r w:rsidR="00E97B4E">
        <w:rPr>
          <w:i/>
          <w:iCs/>
        </w:rPr>
        <w:fldChar w:fldCharType="begin">
          <w:ffData>
            <w:name w:val=""/>
            <w:enabled/>
            <w:calcOnExit w:val="0"/>
            <w:textInput>
              <w:default w:val="in Africa"/>
            </w:textInput>
          </w:ffData>
        </w:fldChar>
      </w:r>
      <w:r w:rsidR="00E97B4E">
        <w:rPr>
          <w:i/>
          <w:iCs/>
        </w:rPr>
        <w:instrText xml:space="preserve"> FORMTEXT </w:instrText>
      </w:r>
      <w:r w:rsidR="00E97B4E">
        <w:rPr>
          <w:i/>
          <w:iCs/>
        </w:rPr>
      </w:r>
      <w:r w:rsidR="00E97B4E">
        <w:rPr>
          <w:i/>
          <w:iCs/>
        </w:rPr>
        <w:fldChar w:fldCharType="separate"/>
      </w:r>
      <w:r w:rsidR="00E97B4E">
        <w:rPr>
          <w:i/>
          <w:iCs/>
          <w:noProof/>
        </w:rPr>
        <w:t>in Africa</w:t>
      </w:r>
      <w:r w:rsidR="00E97B4E">
        <w:rPr>
          <w:i/>
          <w:iCs/>
        </w:rPr>
        <w:fldChar w:fldCharType="end"/>
      </w:r>
      <w:r w:rsidRPr="00BD66B9">
        <w:rPr>
          <w:rFonts w:cs="Arial"/>
          <w:bCs/>
          <w:i/>
          <w:iCs/>
        </w:rPr>
        <w:t xml:space="preserve"> </w:t>
      </w:r>
      <w:r w:rsidRPr="00DD1443">
        <w:rPr>
          <w:rFonts w:cs="Arial"/>
          <w:bCs/>
          <w:i/>
          <w:iCs/>
        </w:rPr>
        <w:t>in the last 3</w:t>
      </w:r>
      <w:r w:rsidR="00C22B02">
        <w:rPr>
          <w:rFonts w:cs="Arial"/>
          <w:bCs/>
          <w:i/>
          <w:iCs/>
        </w:rPr>
        <w:t>6</w:t>
      </w:r>
      <w:r w:rsidR="00C22B02">
        <w:t> months</w:t>
      </w:r>
      <w:r w:rsidRPr="00BD66B9">
        <w:rPr>
          <w:rFonts w:cs="Arial"/>
          <w:bCs/>
          <w:i/>
          <w:iCs/>
        </w:rPr>
        <w:t xml:space="preserve"> </w:t>
      </w:r>
      <w:r w:rsidR="009E6BDC">
        <w:rPr>
          <w:rFonts w:cs="Arial"/>
          <w:bCs/>
          <w:i/>
          <w:iCs/>
        </w:rPr>
        <w:t xml:space="preserve">(reference date: date of publication of this tender) </w:t>
      </w:r>
      <w:r w:rsidRPr="00BD66B9">
        <w:rPr>
          <w:rFonts w:cs="Arial"/>
          <w:bCs/>
          <w:i/>
          <w:iCs/>
        </w:rPr>
        <w:t>that ha</w:t>
      </w:r>
      <w:r>
        <w:rPr>
          <w:rFonts w:cs="Arial"/>
          <w:bCs/>
          <w:i/>
          <w:iCs/>
        </w:rPr>
        <w:t>d</w:t>
      </w:r>
      <w:r w:rsidRPr="00BD66B9">
        <w:rPr>
          <w:rFonts w:cs="Arial"/>
          <w:bCs/>
          <w:i/>
          <w:iCs/>
        </w:rPr>
        <w:t xml:space="preserve"> a </w:t>
      </w:r>
      <w:r w:rsidRPr="00BD2494">
        <w:rPr>
          <w:rFonts w:cs="Arial"/>
          <w:b/>
          <w:i/>
          <w:iCs/>
        </w:rPr>
        <w:t xml:space="preserve">minimum commission value of EUR </w:t>
      </w:r>
      <w:r w:rsidR="00A80CA0">
        <w:rPr>
          <w:b/>
          <w:bCs/>
          <w:i/>
          <w:iCs/>
        </w:rPr>
        <w:fldChar w:fldCharType="begin">
          <w:ffData>
            <w:name w:val=""/>
            <w:enabled/>
            <w:calcOnExit w:val="0"/>
            <w:textInput>
              <w:default w:val="2,000,000"/>
            </w:textInput>
          </w:ffData>
        </w:fldChar>
      </w:r>
      <w:r w:rsidR="00A80CA0">
        <w:rPr>
          <w:b/>
          <w:bCs/>
          <w:i/>
          <w:iCs/>
        </w:rPr>
        <w:instrText xml:space="preserve"> FORMTEXT </w:instrText>
      </w:r>
      <w:r w:rsidR="00A80CA0">
        <w:rPr>
          <w:b/>
          <w:bCs/>
          <w:i/>
          <w:iCs/>
        </w:rPr>
      </w:r>
      <w:r w:rsidR="00A80CA0">
        <w:rPr>
          <w:b/>
          <w:bCs/>
          <w:i/>
          <w:iCs/>
        </w:rPr>
        <w:fldChar w:fldCharType="separate"/>
      </w:r>
      <w:r w:rsidR="00A80CA0">
        <w:rPr>
          <w:b/>
          <w:bCs/>
          <w:i/>
          <w:iCs/>
          <w:noProof/>
        </w:rPr>
        <w:t>2,000,000</w:t>
      </w:r>
      <w:r w:rsidR="00A80CA0">
        <w:rPr>
          <w:b/>
          <w:bCs/>
          <w:i/>
          <w:iCs/>
        </w:rPr>
        <w:fldChar w:fldCharType="end"/>
      </w:r>
      <w:r w:rsidR="007F6BDF">
        <w:rPr>
          <w:b/>
          <w:bCs/>
          <w:i/>
          <w:iCs/>
        </w:rPr>
        <w:t xml:space="preserve"> (net)</w:t>
      </w:r>
      <w:r w:rsidRPr="003B6278">
        <w:rPr>
          <w:rFonts w:cs="Arial"/>
          <w:bCs/>
          <w:i/>
          <w:iCs/>
        </w:rPr>
        <w:t xml:space="preserve"> (</w:t>
      </w:r>
      <w:r w:rsidRPr="00BD66B9">
        <w:rPr>
          <w:rFonts w:cs="Arial"/>
          <w:bCs/>
          <w:i/>
          <w:iCs/>
        </w:rPr>
        <w:t>exclusion criterion)</w:t>
      </w:r>
      <w:r>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3E615B61"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00A80CA0">
        <w:rPr>
          <w:rFonts w:asciiTheme="majorHAnsi" w:hAnsiTheme="majorHAnsi" w:cstheme="majorHAnsi"/>
          <w:i/>
          <w:color w:val="000000" w:themeColor="text1"/>
        </w:rPr>
        <w:t>s</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6A00DE69"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A80CA0">
        <w:rPr>
          <w:rFonts w:cs="Arial"/>
          <w:b/>
          <w:bCs/>
          <w:lang w:eastAsia="de-DE" w:bidi="ar-SA"/>
        </w:rPr>
        <w:fldChar w:fldCharType="begin">
          <w:ffData>
            <w:name w:val=""/>
            <w:enabled/>
            <w:calcOnExit w:val="0"/>
            <w:textInput>
              <w:default w:val="2,000,000"/>
            </w:textInput>
          </w:ffData>
        </w:fldChar>
      </w:r>
      <w:r w:rsidR="00A80CA0">
        <w:rPr>
          <w:rFonts w:cs="Arial"/>
          <w:b/>
          <w:bCs/>
          <w:lang w:eastAsia="de-DE" w:bidi="ar-SA"/>
        </w:rPr>
        <w:instrText xml:space="preserve"> FORMTEXT </w:instrText>
      </w:r>
      <w:r w:rsidR="00A80CA0">
        <w:rPr>
          <w:rFonts w:cs="Arial"/>
          <w:b/>
          <w:bCs/>
          <w:lang w:eastAsia="de-DE" w:bidi="ar-SA"/>
        </w:rPr>
      </w:r>
      <w:r w:rsidR="00A80CA0">
        <w:rPr>
          <w:rFonts w:cs="Arial"/>
          <w:b/>
          <w:bCs/>
          <w:lang w:eastAsia="de-DE" w:bidi="ar-SA"/>
        </w:rPr>
        <w:fldChar w:fldCharType="separate"/>
      </w:r>
      <w:r w:rsidR="00A80CA0">
        <w:rPr>
          <w:rFonts w:cs="Arial"/>
          <w:b/>
          <w:bCs/>
          <w:noProof/>
          <w:lang w:eastAsia="de-DE" w:bidi="ar-SA"/>
        </w:rPr>
        <w:t>2,000,000</w:t>
      </w:r>
      <w:r w:rsidR="00A80CA0">
        <w:rPr>
          <w:rFonts w:cs="Arial"/>
          <w:b/>
          <w:bCs/>
          <w:lang w:eastAsia="de-DE" w:bidi="ar-SA"/>
        </w:rPr>
        <w:fldChar w:fldCharType="end"/>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E0A993" w14:textId="77777777" w:rsidR="00D015D8"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p w14:paraId="00C7D8A4"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 EUR</w:t>
            </w:r>
          </w:p>
          <w:p w14:paraId="092C1BF2" w14:textId="7712DD9F" w:rsidR="005A63EB" w:rsidRPr="000777F7" w:rsidRDefault="005A63EB" w:rsidP="00756C09">
            <w:pPr>
              <w:spacing w:before="100" w:after="80"/>
              <w:jc w:val="center"/>
              <w:rPr>
                <w:rFonts w:asciiTheme="majorHAnsi" w:hAnsiTheme="majorHAnsi" w:cstheme="majorHAnsi"/>
                <w:b/>
                <w:bCs/>
                <w:szCs w:val="20"/>
                <w:lang w:eastAsia="de-DE" w:bidi="ar-SA"/>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D4BFC" w14:textId="77777777" w:rsidR="00E67EDA" w:rsidRDefault="00E67EDA" w:rsidP="00A637D0">
      <w:r>
        <w:separator/>
      </w:r>
    </w:p>
  </w:endnote>
  <w:endnote w:type="continuationSeparator" w:id="0">
    <w:p w14:paraId="3837B4EF" w14:textId="77777777" w:rsidR="00E67EDA" w:rsidRDefault="00E67ED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3D038115"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w:t>
    </w:r>
    <w:r w:rsidR="00BA399F">
      <w:rPr>
        <w:rFonts w:cs="Arial"/>
        <w:sz w:val="18"/>
        <w:szCs w:val="18"/>
      </w:rPr>
      <w:t>6</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796C994C" w:rsidR="00EB335C" w:rsidRPr="00830D06" w:rsidRDefault="00BA399F" w:rsidP="00DD1443">
    <w:pPr>
      <w:pStyle w:val="Fuzeile"/>
      <w:tabs>
        <w:tab w:val="clear" w:pos="4536"/>
        <w:tab w:val="clear" w:pos="9072"/>
        <w:tab w:val="center" w:pos="7088"/>
        <w:tab w:val="right" w:pos="14459"/>
      </w:tabs>
      <w:rPr>
        <w:sz w:val="18"/>
        <w:szCs w:val="18"/>
      </w:rPr>
    </w:pPr>
    <w:r>
      <w:rPr>
        <w:rFonts w:cs="Arial"/>
        <w:sz w:val="18"/>
        <w:szCs w:val="18"/>
      </w:rPr>
      <w:t>06/2026</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6B6A0" w14:textId="77777777" w:rsidR="00E67EDA" w:rsidRDefault="00E67EDA" w:rsidP="00A637D0">
      <w:r>
        <w:separator/>
      </w:r>
    </w:p>
  </w:footnote>
  <w:footnote w:type="continuationSeparator" w:id="0">
    <w:p w14:paraId="559C4EBE" w14:textId="77777777" w:rsidR="00E67EDA" w:rsidRDefault="00E67ED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1" w:name="_Hlk75849840" w:displacedByCustomXml="next"/>
        <w:bookmarkStart w:id="2" w:name="_Hlk75849841"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bookmarkEnd w:id="1"/>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2F2"/>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0AA"/>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07A57"/>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805B9"/>
    <w:rsid w:val="0049307C"/>
    <w:rsid w:val="00495C9A"/>
    <w:rsid w:val="004A28D6"/>
    <w:rsid w:val="004A368A"/>
    <w:rsid w:val="004A374F"/>
    <w:rsid w:val="004B41A3"/>
    <w:rsid w:val="004B5B63"/>
    <w:rsid w:val="004B6704"/>
    <w:rsid w:val="004C4961"/>
    <w:rsid w:val="004C51F3"/>
    <w:rsid w:val="004D45B7"/>
    <w:rsid w:val="004E11DA"/>
    <w:rsid w:val="004F0C69"/>
    <w:rsid w:val="004F7119"/>
    <w:rsid w:val="00500CD9"/>
    <w:rsid w:val="00501211"/>
    <w:rsid w:val="00503D35"/>
    <w:rsid w:val="005200B8"/>
    <w:rsid w:val="00523F49"/>
    <w:rsid w:val="00526743"/>
    <w:rsid w:val="0054162F"/>
    <w:rsid w:val="00547510"/>
    <w:rsid w:val="00547610"/>
    <w:rsid w:val="00547617"/>
    <w:rsid w:val="00553FC0"/>
    <w:rsid w:val="00556EAD"/>
    <w:rsid w:val="00567140"/>
    <w:rsid w:val="005701F5"/>
    <w:rsid w:val="00582D4E"/>
    <w:rsid w:val="005875AF"/>
    <w:rsid w:val="00595711"/>
    <w:rsid w:val="005A0271"/>
    <w:rsid w:val="005A22DE"/>
    <w:rsid w:val="005A2F15"/>
    <w:rsid w:val="005A63EB"/>
    <w:rsid w:val="005B3D97"/>
    <w:rsid w:val="005C5B78"/>
    <w:rsid w:val="005D500F"/>
    <w:rsid w:val="005E0A0F"/>
    <w:rsid w:val="005E6F4A"/>
    <w:rsid w:val="005F412C"/>
    <w:rsid w:val="005F57E1"/>
    <w:rsid w:val="0060309B"/>
    <w:rsid w:val="00606041"/>
    <w:rsid w:val="00610C6F"/>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D3FB0"/>
    <w:rsid w:val="006E2A34"/>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82A98"/>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1F4"/>
    <w:rsid w:val="008025FD"/>
    <w:rsid w:val="00804F78"/>
    <w:rsid w:val="008071C6"/>
    <w:rsid w:val="00822224"/>
    <w:rsid w:val="00824179"/>
    <w:rsid w:val="00837AAC"/>
    <w:rsid w:val="00840C61"/>
    <w:rsid w:val="00843015"/>
    <w:rsid w:val="00847575"/>
    <w:rsid w:val="00847F0B"/>
    <w:rsid w:val="008505CD"/>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E7E16"/>
    <w:rsid w:val="008F09F8"/>
    <w:rsid w:val="009239DC"/>
    <w:rsid w:val="00925D36"/>
    <w:rsid w:val="00942E3B"/>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80CA0"/>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579A8"/>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A399F"/>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395D"/>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02D12"/>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67EDA"/>
    <w:rsid w:val="00E7146A"/>
    <w:rsid w:val="00E7252E"/>
    <w:rsid w:val="00E747E1"/>
    <w:rsid w:val="00E820B9"/>
    <w:rsid w:val="00E8565A"/>
    <w:rsid w:val="00E90354"/>
    <w:rsid w:val="00E9115F"/>
    <w:rsid w:val="00E917CA"/>
    <w:rsid w:val="00E97B4E"/>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A3E3C"/>
    <w:rsid w:val="00FB058D"/>
    <w:rsid w:val="00FB21AF"/>
    <w:rsid w:val="00FB2A41"/>
    <w:rsid w:val="00FB2B83"/>
    <w:rsid w:val="00FC33D9"/>
    <w:rsid w:val="00FC3A79"/>
    <w:rsid w:val="00FC5121"/>
    <w:rsid w:val="00FC7F58"/>
    <w:rsid w:val="00FD0CDF"/>
    <w:rsid w:val="00FD359A"/>
    <w:rsid w:val="00FD38B6"/>
    <w:rsid w:val="00FD3A0D"/>
    <w:rsid w:val="00FD6389"/>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260EFF"/>
    <w:rsid w:val="002D323B"/>
    <w:rsid w:val="0037241A"/>
    <w:rsid w:val="0038255E"/>
    <w:rsid w:val="004805B9"/>
    <w:rsid w:val="004E2A8E"/>
    <w:rsid w:val="00606041"/>
    <w:rsid w:val="00610C6F"/>
    <w:rsid w:val="006D380C"/>
    <w:rsid w:val="006D70EC"/>
    <w:rsid w:val="006E2A34"/>
    <w:rsid w:val="00782A98"/>
    <w:rsid w:val="007B1ABE"/>
    <w:rsid w:val="00833BD4"/>
    <w:rsid w:val="0086569E"/>
    <w:rsid w:val="008A15B7"/>
    <w:rsid w:val="009A0E7A"/>
    <w:rsid w:val="00BB0A21"/>
    <w:rsid w:val="00E33438"/>
    <w:rsid w:val="00E90354"/>
    <w:rsid w:val="00E95303"/>
    <w:rsid w:val="00EB5019"/>
    <w:rsid w:val="00FA3E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2156</Words>
  <Characters>13585</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06/2026</dc:title>
  <dc:creator>Holger Niedenfuehr</dc:creator>
  <cp:lastModifiedBy>Machmud Gadjisade</cp:lastModifiedBy>
  <cp:revision>11</cp:revision>
  <cp:lastPrinted>2020-06-12T14:09:00Z</cp:lastPrinted>
  <dcterms:created xsi:type="dcterms:W3CDTF">2026-07-07T14:22:00Z</dcterms:created>
  <dcterms:modified xsi:type="dcterms:W3CDTF">2026-08-22T15:56:00Z</dcterms:modified>
</cp:coreProperties>
</file>